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7C720AA4"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B657C2">
        <w:rPr>
          <w:rFonts w:ascii="Tahoma" w:hAnsi="Tahoma" w:cs="Tahoma"/>
          <w:b/>
          <w:bCs/>
          <w:sz w:val="28"/>
        </w:rPr>
        <w:t>1</w:t>
      </w:r>
      <w:r w:rsidR="00C738BC">
        <w:rPr>
          <w:rFonts w:ascii="Tahoma" w:hAnsi="Tahoma" w:cs="Tahoma"/>
          <w:b/>
          <w:bCs/>
          <w:sz w:val="28"/>
        </w:rPr>
        <w:t>4</w:t>
      </w:r>
      <w:r w:rsidR="00AB3970">
        <w:rPr>
          <w:rFonts w:ascii="Tahoma" w:hAnsi="Tahoma" w:cs="Tahoma"/>
          <w:b/>
          <w:bCs/>
          <w:sz w:val="28"/>
        </w:rPr>
        <w:t>3</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6FAE4939" w:rsidR="00FE3FA3" w:rsidRPr="00927B67"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Cs w:val="24"/>
          <w:lang w:val="es-MX" w:eastAsia="es-ES"/>
        </w:rPr>
      </w:pPr>
      <w:r w:rsidRPr="00927B67">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w:t>
      </w:r>
      <w:bookmarkStart w:id="0" w:name="_GoBack"/>
      <w:bookmarkEnd w:id="0"/>
      <w:r w:rsidRPr="00927B67">
        <w:rPr>
          <w:rFonts w:ascii="Arial" w:hAnsi="Arial" w:cs="Arial"/>
          <w:b/>
          <w:szCs w:val="24"/>
          <w:lang w:val="es-MX" w:eastAsia="es-ES"/>
        </w:rPr>
        <w:t xml:space="preserve"> QUINTO DISTRITOS JUDICIALES, ESCUELA JUDICIAL, CENTRO DE CAPACITACIÓN Y ACTUALIZACIÓN, CONTR</w:t>
      </w:r>
      <w:r w:rsidR="00AA6EAE" w:rsidRPr="00927B67">
        <w:rPr>
          <w:rFonts w:ascii="Arial" w:hAnsi="Arial" w:cs="Arial"/>
          <w:b/>
          <w:szCs w:val="24"/>
          <w:lang w:val="es-MX" w:eastAsia="es-ES"/>
        </w:rPr>
        <w:t xml:space="preserve">ALORÍA, </w:t>
      </w:r>
      <w:r w:rsidRPr="00927B67">
        <w:rPr>
          <w:rFonts w:ascii="Arial" w:hAnsi="Arial" w:cs="Arial"/>
          <w:b/>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494B3515" w:rsidR="00B04499" w:rsidRPr="003C3D2F" w:rsidRDefault="00B04499" w:rsidP="00DA4EAF">
      <w:pPr>
        <w:spacing w:after="0"/>
        <w:ind w:right="49"/>
        <w:jc w:val="both"/>
        <w:rPr>
          <w:rFonts w:ascii="Arial" w:eastAsia="Calibri" w:hAnsi="Arial" w:cs="Arial"/>
          <w:bCs/>
          <w:sz w:val="24"/>
          <w:szCs w:val="24"/>
          <w:lang w:val="es-MX"/>
        </w:rPr>
      </w:pPr>
      <w:r w:rsidRPr="003C3D2F">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C3D2F">
        <w:rPr>
          <w:rFonts w:ascii="Arial" w:eastAsia="Calibri" w:hAnsi="Arial" w:cs="Arial"/>
          <w:bCs/>
          <w:sz w:val="24"/>
          <w:szCs w:val="24"/>
          <w:lang w:val="es-MX"/>
        </w:rPr>
        <w:t xml:space="preserve"> en Sesión Ordinaria de fecha </w:t>
      </w:r>
      <w:r w:rsidR="00C738BC" w:rsidRPr="003C3D2F">
        <w:rPr>
          <w:rFonts w:ascii="Arial" w:eastAsia="Calibri" w:hAnsi="Arial" w:cs="Arial"/>
          <w:bCs/>
          <w:sz w:val="24"/>
          <w:szCs w:val="24"/>
          <w:lang w:val="es-MX"/>
        </w:rPr>
        <w:t>14</w:t>
      </w:r>
      <w:r w:rsidRPr="003C3D2F">
        <w:rPr>
          <w:rFonts w:ascii="Arial" w:eastAsia="Calibri" w:hAnsi="Arial" w:cs="Arial"/>
          <w:bCs/>
          <w:sz w:val="24"/>
          <w:szCs w:val="24"/>
          <w:lang w:val="es-MX"/>
        </w:rPr>
        <w:t xml:space="preserve"> de </w:t>
      </w:r>
      <w:r w:rsidR="00C738BC" w:rsidRPr="003C3D2F">
        <w:rPr>
          <w:rFonts w:ascii="Arial" w:eastAsia="Calibri" w:hAnsi="Arial" w:cs="Arial"/>
          <w:bCs/>
          <w:sz w:val="24"/>
          <w:szCs w:val="24"/>
          <w:lang w:val="es-MX"/>
        </w:rPr>
        <w:t>julio</w:t>
      </w:r>
      <w:r w:rsidRPr="003C3D2F">
        <w:rPr>
          <w:rFonts w:ascii="Arial" w:eastAsia="Calibri" w:hAnsi="Arial" w:cs="Arial"/>
          <w:bCs/>
          <w:sz w:val="24"/>
          <w:szCs w:val="24"/>
          <w:lang w:val="es-MX"/>
        </w:rPr>
        <w:t xml:space="preserve"> de 20</w:t>
      </w:r>
      <w:r w:rsidR="00955288" w:rsidRPr="003C3D2F">
        <w:rPr>
          <w:rFonts w:ascii="Arial" w:eastAsia="Calibri" w:hAnsi="Arial" w:cs="Arial"/>
          <w:bCs/>
          <w:sz w:val="24"/>
          <w:szCs w:val="24"/>
          <w:lang w:val="es-MX"/>
        </w:rPr>
        <w:t>2</w:t>
      </w:r>
      <w:r w:rsidR="00873166" w:rsidRPr="003C3D2F">
        <w:rPr>
          <w:rFonts w:ascii="Arial" w:eastAsia="Calibri" w:hAnsi="Arial" w:cs="Arial"/>
          <w:bCs/>
          <w:sz w:val="24"/>
          <w:szCs w:val="24"/>
          <w:lang w:val="es-MX"/>
        </w:rPr>
        <w:t>1</w:t>
      </w:r>
      <w:r w:rsidR="008D0841" w:rsidRPr="003C3D2F">
        <w:rPr>
          <w:rFonts w:ascii="Arial" w:eastAsia="Calibri" w:hAnsi="Arial" w:cs="Arial"/>
          <w:bCs/>
          <w:sz w:val="24"/>
          <w:szCs w:val="24"/>
          <w:lang w:val="es-MX"/>
        </w:rPr>
        <w:t>,</w:t>
      </w:r>
      <w:r w:rsidRPr="003C3D2F">
        <w:rPr>
          <w:rFonts w:ascii="Arial" w:eastAsia="Calibri" w:hAnsi="Arial" w:cs="Arial"/>
          <w:bCs/>
          <w:sz w:val="24"/>
          <w:szCs w:val="24"/>
          <w:lang w:val="es-MX"/>
        </w:rPr>
        <w:t xml:space="preserve"> </w:t>
      </w:r>
      <w:proofErr w:type="gramStart"/>
      <w:r w:rsidR="0006242B">
        <w:rPr>
          <w:rFonts w:ascii="Arial" w:eastAsia="Calibri" w:hAnsi="Arial" w:cs="Arial"/>
          <w:bCs/>
          <w:sz w:val="24"/>
          <w:szCs w:val="24"/>
        </w:rPr>
        <w:t>aprobó</w:t>
      </w:r>
      <w:proofErr w:type="gramEnd"/>
      <w:r w:rsidR="0006242B">
        <w:rPr>
          <w:rFonts w:ascii="Arial" w:eastAsia="Calibri" w:hAnsi="Arial" w:cs="Arial"/>
          <w:bCs/>
          <w:sz w:val="24"/>
          <w:szCs w:val="24"/>
        </w:rPr>
        <w:t xml:space="preserve"> el punto de Acuerdo</w:t>
      </w:r>
      <w:r w:rsidR="0006242B">
        <w:rPr>
          <w:rFonts w:ascii="Arial" w:eastAsia="Calibri" w:hAnsi="Arial" w:cs="Arial"/>
          <w:bCs/>
          <w:sz w:val="24"/>
          <w:szCs w:val="24"/>
          <w:lang w:val="es-MX"/>
        </w:rPr>
        <w:t>, que es del tenor siguiente:</w:t>
      </w:r>
    </w:p>
    <w:p w14:paraId="6B3D20A6" w14:textId="77777777" w:rsidR="0006242B" w:rsidRDefault="0006242B" w:rsidP="00C738BC">
      <w:pPr>
        <w:spacing w:after="0"/>
        <w:ind w:left="284"/>
        <w:jc w:val="both"/>
        <w:rPr>
          <w:rFonts w:ascii="Arial" w:hAnsi="Arial" w:cs="Arial"/>
          <w:b/>
          <w:lang w:val="es-MX"/>
        </w:rPr>
      </w:pPr>
    </w:p>
    <w:p w14:paraId="61991134" w14:textId="654053F3" w:rsidR="00C738BC" w:rsidRPr="0006242B" w:rsidRDefault="0006242B" w:rsidP="0006242B">
      <w:pPr>
        <w:spacing w:after="0"/>
        <w:ind w:left="284"/>
        <w:jc w:val="center"/>
        <w:rPr>
          <w:rFonts w:ascii="Arial" w:hAnsi="Arial" w:cs="Arial"/>
          <w:b/>
          <w:lang w:val="es-MX"/>
        </w:rPr>
      </w:pPr>
      <w:r>
        <w:rPr>
          <w:rFonts w:ascii="Arial" w:hAnsi="Arial" w:cs="Arial"/>
          <w:b/>
          <w:lang w:val="es-MX"/>
        </w:rPr>
        <w:t>A C U E R D O:</w:t>
      </w:r>
    </w:p>
    <w:p w14:paraId="2C6CE791" w14:textId="762CA21B" w:rsidR="00AB3970" w:rsidRPr="003C3D2F" w:rsidRDefault="003C3D2F" w:rsidP="003C3D2F">
      <w:pPr>
        <w:tabs>
          <w:tab w:val="left" w:pos="8364"/>
        </w:tabs>
        <w:spacing w:line="240" w:lineRule="auto"/>
        <w:ind w:left="567"/>
        <w:jc w:val="both"/>
        <w:rPr>
          <w:rFonts w:ascii="Arial" w:hAnsi="Arial" w:cs="Arial"/>
        </w:rPr>
      </w:pPr>
      <w:r w:rsidRPr="003C3D2F">
        <w:rPr>
          <w:rFonts w:ascii="Arial" w:hAnsi="Arial" w:cs="Arial"/>
        </w:rPr>
        <w:t>“…</w:t>
      </w:r>
      <w:r w:rsidR="00AB3970" w:rsidRPr="003C3D2F">
        <w:rPr>
          <w:rFonts w:ascii="Arial" w:hAnsi="Arial" w:cs="Arial"/>
        </w:rPr>
        <w:t xml:space="preserve">Como es de conocimiento general, con fecha 28 de octubre de 2020 se publicó en el </w:t>
      </w:r>
      <w:r w:rsidR="00AB3970" w:rsidRPr="003C3D2F">
        <w:rPr>
          <w:rFonts w:ascii="Arial" w:hAnsi="Arial" w:cs="Arial"/>
          <w:i/>
        </w:rPr>
        <w:t>Diario Oficial de la Federación</w:t>
      </w:r>
      <w:r w:rsidR="00AB3970" w:rsidRPr="003C3D2F">
        <w:rPr>
          <w:rFonts w:ascii="Arial" w:hAnsi="Arial" w:cs="Arial"/>
        </w:rPr>
        <w:t xml:space="preserve">, el </w:t>
      </w:r>
      <w:r w:rsidR="00AB3970" w:rsidRPr="003C3D2F">
        <w:rPr>
          <w:rFonts w:ascii="Arial" w:hAnsi="Arial" w:cs="Arial"/>
          <w:i/>
        </w:rPr>
        <w:t>Decreto por el que se expide la Convocatoria de Consulta Popular</w:t>
      </w:r>
      <w:r w:rsidR="00AB3970" w:rsidRPr="003C3D2F">
        <w:rPr>
          <w:rFonts w:ascii="Arial" w:hAnsi="Arial" w:cs="Arial"/>
        </w:rPr>
        <w:t>, por la cu</w:t>
      </w:r>
      <w:r w:rsidR="00AB3970" w:rsidRPr="003C3D2F">
        <w:rPr>
          <w:rFonts w:ascii="Arial" w:hAnsi="Arial" w:cs="Arial"/>
        </w:rPr>
        <w:t xml:space="preserve">al se convoca a la ciudadanía </w:t>
      </w:r>
      <w:r w:rsidR="00AB3970" w:rsidRPr="003C3D2F">
        <w:rPr>
          <w:rFonts w:ascii="Arial" w:hAnsi="Arial" w:cs="Arial"/>
          <w:b/>
          <w:bCs/>
          <w:color w:val="202122"/>
          <w:shd w:val="clear" w:color="auto" w:fill="FFFFFF"/>
        </w:rPr>
        <w:t>«</w:t>
      </w:r>
      <w:r w:rsidR="00AB3970" w:rsidRPr="003C3D2F">
        <w:rPr>
          <w:rFonts w:ascii="Arial" w:hAnsi="Arial" w:cs="Arial"/>
        </w:rPr>
        <w:t xml:space="preserve">para que emitan su opinión en el proceso de CONSULTA POPULAR sobre “las acciones para emprender un proceso de esclarecimiento de las decisiones políticas tomadas en los años pasados por los actores políticos”, la cual se llevará a cabo el domingo 1 de agosto de </w:t>
      </w:r>
      <w:r w:rsidR="00AB3970" w:rsidRPr="003C3D2F">
        <w:rPr>
          <w:rFonts w:ascii="Arial" w:hAnsi="Arial" w:cs="Arial"/>
        </w:rPr>
        <w:t>2021 […]</w:t>
      </w:r>
      <w:r w:rsidR="00AB3970" w:rsidRPr="003C3D2F">
        <w:rPr>
          <w:rFonts w:ascii="Arial" w:hAnsi="Arial" w:cs="Arial"/>
          <w:b/>
          <w:bCs/>
          <w:color w:val="202122"/>
          <w:shd w:val="clear" w:color="auto" w:fill="FFFFFF"/>
        </w:rPr>
        <w:t>»</w:t>
      </w:r>
      <w:r w:rsidR="00AB3970" w:rsidRPr="003C3D2F">
        <w:rPr>
          <w:rFonts w:ascii="Arial" w:hAnsi="Arial" w:cs="Arial"/>
        </w:rPr>
        <w:t>; cuya entrada en vigor fue modificada mediante el similar publicado en el mismo órgano de difusión oficial con fecha 19 de noviembre de 2020, por el que se reformó su transitorio primero, para establecer con fecha de la entrada en vigor el jueves 15 de julio de 2021.</w:t>
      </w:r>
    </w:p>
    <w:p w14:paraId="68FC7EEA" w14:textId="77777777" w:rsidR="00AB3970" w:rsidRPr="003C3D2F" w:rsidRDefault="00AB3970" w:rsidP="003C3D2F">
      <w:pPr>
        <w:tabs>
          <w:tab w:val="left" w:pos="8364"/>
        </w:tabs>
        <w:spacing w:line="240" w:lineRule="auto"/>
        <w:ind w:left="567"/>
        <w:jc w:val="both"/>
        <w:rPr>
          <w:rFonts w:ascii="Arial" w:hAnsi="Arial" w:cs="Arial"/>
        </w:rPr>
      </w:pPr>
      <w:r w:rsidRPr="003C3D2F">
        <w:rPr>
          <w:rFonts w:ascii="Arial" w:hAnsi="Arial" w:cs="Arial"/>
        </w:rPr>
        <w:t>Por tal motivo, les informamos que derivado del Acuerdo INE/CG352/2021 emitido por el Consejo General del Instituto Nacional Electoral, durante el tiempo que comprende el proceso de Consulta Popular –desde la entrada en vigor de la convocatoria hasta la conclusión de la jornada consultiva- deberá suspenderse la difusión en los medios de comunicación de toda propaganda gubernamental, a excepción de aquellas que tengan como objeto difundir información relativas a servicios educativos y de salud, o las necesarias para la protección civil en casos de emergencia.</w:t>
      </w:r>
    </w:p>
    <w:p w14:paraId="5624578E" w14:textId="01218197" w:rsidR="00AB3970" w:rsidRPr="003C3D2F" w:rsidRDefault="00AB3970" w:rsidP="003C3D2F">
      <w:pPr>
        <w:tabs>
          <w:tab w:val="left" w:pos="8364"/>
        </w:tabs>
        <w:spacing w:line="240" w:lineRule="auto"/>
        <w:ind w:left="567"/>
        <w:jc w:val="both"/>
        <w:rPr>
          <w:rFonts w:ascii="Arial" w:hAnsi="Arial" w:cs="Arial"/>
        </w:rPr>
      </w:pPr>
      <w:r w:rsidRPr="003C3D2F">
        <w:rPr>
          <w:rFonts w:ascii="Arial" w:hAnsi="Arial" w:cs="Arial"/>
        </w:rPr>
        <w:t>En consecuencia, le conminamos para que en el ámbito de sus respectivas competencias se conduzcan en estricto apego al principio de legalidad que rige las actuaciones de los servidores públicos. Asimismo, para que giren sus apreciables instrucciones al personal a su cargo a fin de garantizar el debido cumplimiento de la suspens</w:t>
      </w:r>
      <w:r w:rsidR="003C3D2F" w:rsidRPr="003C3D2F">
        <w:rPr>
          <w:rFonts w:ascii="Arial" w:hAnsi="Arial" w:cs="Arial"/>
        </w:rPr>
        <w:t>ión aludida al párrafo anterior…”. (</w:t>
      </w:r>
      <w:r w:rsidR="007D5D8E" w:rsidRPr="003C3D2F">
        <w:rPr>
          <w:rFonts w:ascii="Arial" w:hAnsi="Arial" w:cs="Arial"/>
        </w:rPr>
        <w:t>Sic</w:t>
      </w:r>
      <w:r w:rsidR="003C3D2F" w:rsidRPr="003C3D2F">
        <w:rPr>
          <w:rFonts w:ascii="Arial" w:hAnsi="Arial" w:cs="Arial"/>
        </w:rPr>
        <w:t>)</w:t>
      </w:r>
    </w:p>
    <w:p w14:paraId="0EF8B1EA" w14:textId="77777777" w:rsidR="00FE3FA3" w:rsidRPr="00C738BC" w:rsidRDefault="00FE3FA3" w:rsidP="008D0841">
      <w:pPr>
        <w:spacing w:after="0" w:line="240" w:lineRule="auto"/>
        <w:ind w:right="49"/>
        <w:jc w:val="both"/>
        <w:rPr>
          <w:rFonts w:ascii="Arial" w:eastAsia="Calibri" w:hAnsi="Arial" w:cs="Arial"/>
          <w:bCs/>
          <w:sz w:val="24"/>
          <w:szCs w:val="24"/>
          <w:lang w:val="es-MX"/>
        </w:rPr>
      </w:pPr>
      <w:r w:rsidRPr="00C738BC">
        <w:rPr>
          <w:rFonts w:ascii="Arial" w:eastAsia="Calibri" w:hAnsi="Arial" w:cs="Arial"/>
          <w:bCs/>
          <w:sz w:val="24"/>
          <w:szCs w:val="24"/>
          <w:lang w:val="es-MX"/>
        </w:rPr>
        <w:t>Reitero a usted las seguridades de mi distinguida consideración.</w:t>
      </w:r>
    </w:p>
    <w:p w14:paraId="75CE0D49" w14:textId="77777777" w:rsidR="00FE3FA3" w:rsidRPr="00C738BC"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C738BC"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738BC">
        <w:rPr>
          <w:rFonts w:ascii="Arial" w:hAnsi="Arial" w:cs="Arial"/>
          <w:b/>
          <w:bCs/>
          <w:sz w:val="24"/>
          <w:szCs w:val="24"/>
          <w:lang w:val="es-MX"/>
        </w:rPr>
        <w:t>A T E N T A M E N T E</w:t>
      </w:r>
    </w:p>
    <w:p w14:paraId="4FA5A981" w14:textId="2FD6F04E" w:rsidR="00FE3FA3" w:rsidRPr="00C738BC"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738BC">
        <w:rPr>
          <w:rFonts w:ascii="Arial" w:hAnsi="Arial" w:cs="Arial"/>
          <w:bCs/>
          <w:sz w:val="24"/>
          <w:szCs w:val="24"/>
          <w:lang w:val="es-MX"/>
        </w:rPr>
        <w:t xml:space="preserve">San Francisco de Campeche, Campeche, a </w:t>
      </w:r>
      <w:r w:rsidR="00DA42F8">
        <w:rPr>
          <w:rFonts w:ascii="Arial" w:hAnsi="Arial" w:cs="Arial"/>
          <w:bCs/>
          <w:sz w:val="24"/>
          <w:szCs w:val="24"/>
          <w:lang w:val="es-MX"/>
        </w:rPr>
        <w:t>14</w:t>
      </w:r>
      <w:r w:rsidRPr="00C738BC">
        <w:rPr>
          <w:rFonts w:ascii="Arial" w:hAnsi="Arial" w:cs="Arial"/>
          <w:bCs/>
          <w:sz w:val="24"/>
          <w:szCs w:val="24"/>
          <w:lang w:val="es-MX"/>
        </w:rPr>
        <w:t xml:space="preserve"> de </w:t>
      </w:r>
      <w:r w:rsidR="00DA42F8">
        <w:rPr>
          <w:rFonts w:ascii="Arial" w:hAnsi="Arial" w:cs="Arial"/>
          <w:bCs/>
          <w:sz w:val="24"/>
          <w:szCs w:val="24"/>
          <w:lang w:val="es-MX"/>
        </w:rPr>
        <w:t>julio</w:t>
      </w:r>
      <w:r w:rsidRPr="00C738BC">
        <w:rPr>
          <w:rFonts w:ascii="Arial" w:hAnsi="Arial" w:cs="Arial"/>
          <w:bCs/>
          <w:sz w:val="24"/>
          <w:szCs w:val="24"/>
          <w:lang w:val="es-MX"/>
        </w:rPr>
        <w:t xml:space="preserve"> </w:t>
      </w:r>
      <w:r w:rsidR="00C3427A" w:rsidRPr="00C738BC">
        <w:rPr>
          <w:rFonts w:ascii="Arial" w:hAnsi="Arial" w:cs="Arial"/>
          <w:bCs/>
          <w:sz w:val="24"/>
          <w:szCs w:val="24"/>
          <w:lang w:val="es-MX"/>
        </w:rPr>
        <w:t>de 20</w:t>
      </w:r>
      <w:r w:rsidR="00DA4EAF" w:rsidRPr="00C738BC">
        <w:rPr>
          <w:rFonts w:ascii="Arial" w:hAnsi="Arial" w:cs="Arial"/>
          <w:bCs/>
          <w:sz w:val="24"/>
          <w:szCs w:val="24"/>
          <w:lang w:val="es-MX"/>
        </w:rPr>
        <w:t>2</w:t>
      </w:r>
      <w:r w:rsidR="009E2EE7" w:rsidRPr="00C738BC">
        <w:rPr>
          <w:rFonts w:ascii="Arial" w:hAnsi="Arial" w:cs="Arial"/>
          <w:bCs/>
          <w:sz w:val="24"/>
          <w:szCs w:val="24"/>
          <w:lang w:val="es-MX"/>
        </w:rPr>
        <w:t>1</w:t>
      </w:r>
      <w:r w:rsidR="00BE332D" w:rsidRPr="00C738BC">
        <w:rPr>
          <w:rFonts w:ascii="Arial" w:hAnsi="Arial" w:cs="Arial"/>
          <w:bCs/>
          <w:sz w:val="24"/>
          <w:szCs w:val="24"/>
          <w:lang w:val="es-MX"/>
        </w:rPr>
        <w:t>.</w:t>
      </w:r>
    </w:p>
    <w:p w14:paraId="2164A77C" w14:textId="77777777" w:rsidR="00FE3FA3" w:rsidRPr="00C738BC"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738BC">
        <w:rPr>
          <w:rFonts w:ascii="Arial" w:hAnsi="Arial" w:cs="Arial"/>
          <w:b/>
          <w:bCs/>
          <w:sz w:val="24"/>
          <w:szCs w:val="24"/>
          <w:lang w:val="es-MX"/>
        </w:rPr>
        <w:t xml:space="preserve">LA SECRETARIA EJECUTIVA DEL CONSEJO DE LA JUDICATURA </w:t>
      </w:r>
    </w:p>
    <w:p w14:paraId="2D7A0FEC" w14:textId="511AC4FD" w:rsidR="00FE3FA3" w:rsidRPr="00C738BC"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738BC">
        <w:rPr>
          <w:rFonts w:ascii="Arial" w:hAnsi="Arial" w:cs="Arial"/>
          <w:b/>
          <w:bCs/>
          <w:sz w:val="24"/>
          <w:szCs w:val="24"/>
          <w:lang w:val="es-MX"/>
        </w:rPr>
        <w:t>DEL PODER JUDICIAL DEL ESTADO.</w:t>
      </w:r>
    </w:p>
    <w:p w14:paraId="4835E0A4" w14:textId="77777777" w:rsidR="00C738BC" w:rsidRPr="00C738BC" w:rsidRDefault="00C738BC"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613C6A10" w14:textId="77777777"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738BC">
        <w:rPr>
          <w:rFonts w:ascii="Arial" w:hAnsi="Arial" w:cs="Arial"/>
          <w:b/>
          <w:bCs/>
          <w:sz w:val="24"/>
          <w:szCs w:val="24"/>
          <w:lang w:val="es-MX"/>
        </w:rPr>
        <w:t>DOCTORA CONCEPCIÓN DEL CARMEN CANTO SANTOS</w:t>
      </w:r>
    </w:p>
    <w:p w14:paraId="47541458" w14:textId="77777777" w:rsidR="0006242B" w:rsidRPr="00C738BC" w:rsidRDefault="0006242B"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77724E2F" w14:textId="77777777" w:rsidR="0029071B" w:rsidRDefault="0029071B"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0C3C05B9" w14:textId="3ABCDBD1" w:rsidR="000512E2" w:rsidRDefault="000512E2"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29071B">
      <w:headerReference w:type="default" r:id="rId9"/>
      <w:footerReference w:type="default" r:id="rId10"/>
      <w:pgSz w:w="12240" w:h="20160" w:code="5"/>
      <w:pgMar w:top="2552" w:right="1701" w:bottom="1417" w:left="1701" w:header="426" w:footer="8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636E7D69"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sidR="0029071B">
      <w:rPr>
        <w:color w:val="58646B"/>
        <w:sz w:val="12"/>
        <w:szCs w:val="12"/>
      </w:rPr>
      <w:t xml:space="preserve">                      </w:t>
    </w:r>
    <w:r w:rsidRPr="00D82753">
      <w:rPr>
        <w:color w:val="58646B"/>
        <w:sz w:val="12"/>
        <w:szCs w:val="12"/>
      </w:rPr>
      <w:t xml:space="preserv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12E2"/>
    <w:rsid w:val="00052E05"/>
    <w:rsid w:val="0006242B"/>
    <w:rsid w:val="00066929"/>
    <w:rsid w:val="00094B6C"/>
    <w:rsid w:val="00124337"/>
    <w:rsid w:val="001252E4"/>
    <w:rsid w:val="00157456"/>
    <w:rsid w:val="00165C6C"/>
    <w:rsid w:val="00165E48"/>
    <w:rsid w:val="0017216D"/>
    <w:rsid w:val="001805A9"/>
    <w:rsid w:val="00185A0A"/>
    <w:rsid w:val="00186299"/>
    <w:rsid w:val="001B35D6"/>
    <w:rsid w:val="001B737C"/>
    <w:rsid w:val="002024CB"/>
    <w:rsid w:val="00225417"/>
    <w:rsid w:val="00240E3A"/>
    <w:rsid w:val="00242B58"/>
    <w:rsid w:val="00247924"/>
    <w:rsid w:val="00247FE6"/>
    <w:rsid w:val="00250652"/>
    <w:rsid w:val="002712E8"/>
    <w:rsid w:val="002726B6"/>
    <w:rsid w:val="0027650E"/>
    <w:rsid w:val="00284119"/>
    <w:rsid w:val="00286835"/>
    <w:rsid w:val="0029071B"/>
    <w:rsid w:val="00294AB5"/>
    <w:rsid w:val="002A36FD"/>
    <w:rsid w:val="002C2233"/>
    <w:rsid w:val="002C2991"/>
    <w:rsid w:val="002C6A45"/>
    <w:rsid w:val="002C6B2A"/>
    <w:rsid w:val="002C751E"/>
    <w:rsid w:val="002E061D"/>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620E"/>
    <w:rsid w:val="003C3D2F"/>
    <w:rsid w:val="003C4178"/>
    <w:rsid w:val="003C488E"/>
    <w:rsid w:val="003D38F9"/>
    <w:rsid w:val="003F1226"/>
    <w:rsid w:val="003F46FF"/>
    <w:rsid w:val="00407C99"/>
    <w:rsid w:val="00426F90"/>
    <w:rsid w:val="00436115"/>
    <w:rsid w:val="00437776"/>
    <w:rsid w:val="004400CB"/>
    <w:rsid w:val="004464D7"/>
    <w:rsid w:val="004612CA"/>
    <w:rsid w:val="004638DD"/>
    <w:rsid w:val="00470DD9"/>
    <w:rsid w:val="004729C5"/>
    <w:rsid w:val="00481FC3"/>
    <w:rsid w:val="004862D3"/>
    <w:rsid w:val="00490269"/>
    <w:rsid w:val="004A25DE"/>
    <w:rsid w:val="004A53F9"/>
    <w:rsid w:val="004B149A"/>
    <w:rsid w:val="004B4461"/>
    <w:rsid w:val="004D3C75"/>
    <w:rsid w:val="004D5ABA"/>
    <w:rsid w:val="004E2AE3"/>
    <w:rsid w:val="004E3A9B"/>
    <w:rsid w:val="004F5F51"/>
    <w:rsid w:val="004F6F52"/>
    <w:rsid w:val="00504AD9"/>
    <w:rsid w:val="00512C08"/>
    <w:rsid w:val="00522340"/>
    <w:rsid w:val="00524F4B"/>
    <w:rsid w:val="00533C10"/>
    <w:rsid w:val="005354A9"/>
    <w:rsid w:val="00536E24"/>
    <w:rsid w:val="00557ADC"/>
    <w:rsid w:val="00572990"/>
    <w:rsid w:val="00583D7A"/>
    <w:rsid w:val="00590569"/>
    <w:rsid w:val="00597A56"/>
    <w:rsid w:val="005B45B0"/>
    <w:rsid w:val="00623245"/>
    <w:rsid w:val="00626B04"/>
    <w:rsid w:val="00656F38"/>
    <w:rsid w:val="00660C18"/>
    <w:rsid w:val="00665F8F"/>
    <w:rsid w:val="0066685A"/>
    <w:rsid w:val="006744EB"/>
    <w:rsid w:val="00683B13"/>
    <w:rsid w:val="00684C9B"/>
    <w:rsid w:val="00694623"/>
    <w:rsid w:val="00697C13"/>
    <w:rsid w:val="006A4BFA"/>
    <w:rsid w:val="006B4322"/>
    <w:rsid w:val="006E179A"/>
    <w:rsid w:val="006E297D"/>
    <w:rsid w:val="006E489B"/>
    <w:rsid w:val="006F2685"/>
    <w:rsid w:val="006F556B"/>
    <w:rsid w:val="00705445"/>
    <w:rsid w:val="00712D7C"/>
    <w:rsid w:val="007210F4"/>
    <w:rsid w:val="00736F24"/>
    <w:rsid w:val="00750FE2"/>
    <w:rsid w:val="00751AF3"/>
    <w:rsid w:val="00752348"/>
    <w:rsid w:val="00786833"/>
    <w:rsid w:val="007A136B"/>
    <w:rsid w:val="007A4CEE"/>
    <w:rsid w:val="007A5CCE"/>
    <w:rsid w:val="007B21B0"/>
    <w:rsid w:val="007C0C08"/>
    <w:rsid w:val="007D5D8E"/>
    <w:rsid w:val="007D5E1E"/>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1441"/>
    <w:rsid w:val="008C29B9"/>
    <w:rsid w:val="008C7128"/>
    <w:rsid w:val="008D0841"/>
    <w:rsid w:val="008D52A0"/>
    <w:rsid w:val="008D59ED"/>
    <w:rsid w:val="009115DD"/>
    <w:rsid w:val="00911BDC"/>
    <w:rsid w:val="00927B67"/>
    <w:rsid w:val="00935B74"/>
    <w:rsid w:val="009503AD"/>
    <w:rsid w:val="00955288"/>
    <w:rsid w:val="00956570"/>
    <w:rsid w:val="0096063D"/>
    <w:rsid w:val="00965AFA"/>
    <w:rsid w:val="0099008A"/>
    <w:rsid w:val="00993C23"/>
    <w:rsid w:val="009C1953"/>
    <w:rsid w:val="009D1D8E"/>
    <w:rsid w:val="009E19CD"/>
    <w:rsid w:val="009E2EE7"/>
    <w:rsid w:val="009E3EB5"/>
    <w:rsid w:val="009E7F0B"/>
    <w:rsid w:val="00A1142B"/>
    <w:rsid w:val="00A142D3"/>
    <w:rsid w:val="00A16DCC"/>
    <w:rsid w:val="00A21197"/>
    <w:rsid w:val="00A312B5"/>
    <w:rsid w:val="00A37BD9"/>
    <w:rsid w:val="00A4746C"/>
    <w:rsid w:val="00A5290D"/>
    <w:rsid w:val="00A57ADA"/>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3970"/>
    <w:rsid w:val="00AB5E77"/>
    <w:rsid w:val="00AE5A41"/>
    <w:rsid w:val="00AF528D"/>
    <w:rsid w:val="00B04499"/>
    <w:rsid w:val="00B05B1B"/>
    <w:rsid w:val="00B42260"/>
    <w:rsid w:val="00B44E84"/>
    <w:rsid w:val="00B51E69"/>
    <w:rsid w:val="00B53742"/>
    <w:rsid w:val="00B618B6"/>
    <w:rsid w:val="00B627BA"/>
    <w:rsid w:val="00B657C2"/>
    <w:rsid w:val="00B74D35"/>
    <w:rsid w:val="00B762DD"/>
    <w:rsid w:val="00B7726E"/>
    <w:rsid w:val="00B92572"/>
    <w:rsid w:val="00B95142"/>
    <w:rsid w:val="00BB1773"/>
    <w:rsid w:val="00BE332D"/>
    <w:rsid w:val="00BF2FE4"/>
    <w:rsid w:val="00BF36D2"/>
    <w:rsid w:val="00C0138A"/>
    <w:rsid w:val="00C03EED"/>
    <w:rsid w:val="00C247B8"/>
    <w:rsid w:val="00C3427A"/>
    <w:rsid w:val="00C40B6C"/>
    <w:rsid w:val="00C4188F"/>
    <w:rsid w:val="00C51A16"/>
    <w:rsid w:val="00C51DB6"/>
    <w:rsid w:val="00C543B0"/>
    <w:rsid w:val="00C572F1"/>
    <w:rsid w:val="00C738BC"/>
    <w:rsid w:val="00C7779F"/>
    <w:rsid w:val="00C86C90"/>
    <w:rsid w:val="00CA6027"/>
    <w:rsid w:val="00CB61E6"/>
    <w:rsid w:val="00CC6D29"/>
    <w:rsid w:val="00CD0043"/>
    <w:rsid w:val="00CF73C2"/>
    <w:rsid w:val="00D33F92"/>
    <w:rsid w:val="00D36C8A"/>
    <w:rsid w:val="00D37D0E"/>
    <w:rsid w:val="00D40A64"/>
    <w:rsid w:val="00D4602F"/>
    <w:rsid w:val="00D574E2"/>
    <w:rsid w:val="00D644CB"/>
    <w:rsid w:val="00D87D1F"/>
    <w:rsid w:val="00DA42F8"/>
    <w:rsid w:val="00DA4EAF"/>
    <w:rsid w:val="00DB4DC5"/>
    <w:rsid w:val="00DC5DB6"/>
    <w:rsid w:val="00DC78C4"/>
    <w:rsid w:val="00E01502"/>
    <w:rsid w:val="00E130E3"/>
    <w:rsid w:val="00E261E5"/>
    <w:rsid w:val="00E27DFA"/>
    <w:rsid w:val="00E45730"/>
    <w:rsid w:val="00E506E5"/>
    <w:rsid w:val="00E53FB5"/>
    <w:rsid w:val="00E65388"/>
    <w:rsid w:val="00E7215B"/>
    <w:rsid w:val="00E72A09"/>
    <w:rsid w:val="00E85CEA"/>
    <w:rsid w:val="00EA37CE"/>
    <w:rsid w:val="00EB549A"/>
    <w:rsid w:val="00ED1D4F"/>
    <w:rsid w:val="00ED4751"/>
    <w:rsid w:val="00ED7819"/>
    <w:rsid w:val="00EE1268"/>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601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FF789-4018-4004-BD78-69FB5239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4</cp:revision>
  <cp:lastPrinted>2021-07-15T15:46:00Z</cp:lastPrinted>
  <dcterms:created xsi:type="dcterms:W3CDTF">2021-07-15T14:15:00Z</dcterms:created>
  <dcterms:modified xsi:type="dcterms:W3CDTF">2021-07-15T17:35:00Z</dcterms:modified>
</cp:coreProperties>
</file>